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A" w:rsidRDefault="00A7180C" w:rsidP="00A7180C">
      <w:pPr>
        <w:spacing w:after="0" w:line="240" w:lineRule="auto"/>
        <w:ind w:left="0" w:right="79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CENAZEDE </w:t>
      </w:r>
      <w:r w:rsidR="003F53FA" w:rsidRPr="006018F2">
        <w:rPr>
          <w:rFonts w:ascii="Times New Roman" w:hAnsi="Times New Roman" w:cs="Times New Roman"/>
          <w:b/>
          <w:sz w:val="24"/>
          <w:szCs w:val="24"/>
        </w:rPr>
        <w:t>TEZKİYE</w:t>
      </w:r>
    </w:p>
    <w:p w:rsidR="00A7180C" w:rsidRPr="006018F2" w:rsidRDefault="00A7180C" w:rsidP="00A7180C">
      <w:pPr>
        <w:spacing w:after="0" w:line="240" w:lineRule="auto"/>
        <w:ind w:left="0" w:right="79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0C3" w:rsidRDefault="00A7180C" w:rsidP="00A7180C">
      <w:pPr>
        <w:spacing w:after="0" w:line="240" w:lineRule="auto"/>
        <w:ind w:right="35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8F2">
        <w:rPr>
          <w:rFonts w:ascii="Times New Roman" w:hAnsi="Times New Roman" w:cs="Times New Roman"/>
          <w:b/>
          <w:sz w:val="24"/>
          <w:szCs w:val="24"/>
        </w:rPr>
        <w:t>Cenaze</w:t>
      </w:r>
      <w:proofErr w:type="spellEnd"/>
      <w:r w:rsidRPr="00601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b/>
          <w:sz w:val="24"/>
          <w:szCs w:val="24"/>
        </w:rPr>
        <w:t>Namazı</w:t>
      </w:r>
      <w:proofErr w:type="spellEnd"/>
      <w:r w:rsidRPr="00601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b/>
          <w:sz w:val="24"/>
          <w:szCs w:val="24"/>
        </w:rPr>
        <w:t>Öncesi</w:t>
      </w:r>
      <w:proofErr w:type="spellEnd"/>
      <w:r w:rsidRPr="00601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3FA" w:rsidRPr="006018F2">
        <w:rPr>
          <w:rFonts w:ascii="Times New Roman" w:hAnsi="Times New Roman" w:cs="Times New Roman"/>
          <w:b/>
          <w:sz w:val="24"/>
          <w:szCs w:val="24"/>
        </w:rPr>
        <w:t>Helallik</w:t>
      </w:r>
      <w:proofErr w:type="spellEnd"/>
      <w:r w:rsidR="003F53FA" w:rsidRPr="006018F2">
        <w:rPr>
          <w:rFonts w:ascii="Times New Roman" w:hAnsi="Times New Roman" w:cs="Times New Roman"/>
          <w:b/>
          <w:sz w:val="24"/>
          <w:szCs w:val="24"/>
        </w:rPr>
        <w:t xml:space="preserve"> Alma</w:t>
      </w:r>
    </w:p>
    <w:p w:rsidR="00A7180C" w:rsidRPr="006018F2" w:rsidRDefault="00A7180C" w:rsidP="00A7180C">
      <w:pPr>
        <w:spacing w:after="0" w:line="240" w:lineRule="auto"/>
        <w:ind w:righ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FA" w:rsidRPr="006018F2" w:rsidRDefault="003F53FA" w:rsidP="00A7180C">
      <w:pPr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Ahiret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yolculuğuna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çıkan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fani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âlemden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baki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âleme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göç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eden</w:t>
      </w:r>
      <w:proofErr w:type="spellEnd"/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merhum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merhumeye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Rabbim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rahmet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eylesin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mekânını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cennet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eylesin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Merhumun</w:t>
      </w:r>
      <w:proofErr w:type="spellEnd"/>
      <w:r w:rsidR="00A718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7180C">
        <w:rPr>
          <w:rFonts w:ascii="Times New Roman" w:hAnsi="Times New Roman" w:cs="Times New Roman"/>
          <w:sz w:val="24"/>
          <w:szCs w:val="24"/>
        </w:rPr>
        <w:t>Merhumenin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mü'min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mü'mine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olduğuna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şahitlik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eder</w:t>
      </w:r>
      <w:proofErr w:type="spellEnd"/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misiniz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bir</w:t>
      </w:r>
      <w:proofErr w:type="spellEnd"/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defa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)</w:t>
      </w:r>
    </w:p>
    <w:p w:rsidR="003F53FA" w:rsidRPr="006018F2" w:rsidRDefault="003F53FA" w:rsidP="00A7180C">
      <w:pPr>
        <w:spacing w:after="0" w:line="240" w:lineRule="auto"/>
        <w:ind w:left="38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Merhuma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ahirete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haklarınızı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helal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eder</w:t>
      </w:r>
      <w:proofErr w:type="spellEnd"/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misiniz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üç</w:t>
      </w:r>
      <w:proofErr w:type="spellEnd"/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defa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)</w:t>
      </w:r>
    </w:p>
    <w:p w:rsidR="00A7180C" w:rsidRDefault="003F53FA" w:rsidP="00A7180C">
      <w:pPr>
        <w:spacing w:after="0" w:line="240" w:lineRule="auto"/>
        <w:ind w:left="38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Rabbim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şahitliğinizi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helalliğinizi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kabul</w:t>
      </w:r>
      <w:proofErr w:type="spellEnd"/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eylesin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3FA" w:rsidRDefault="003F53FA" w:rsidP="00A7180C">
      <w:pPr>
        <w:spacing w:after="0" w:line="240" w:lineRule="auto"/>
        <w:ind w:left="38" w:righ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kısaca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cenaze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namazının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tarifi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yapılabilir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180C" w:rsidRPr="006018F2" w:rsidRDefault="00A7180C" w:rsidP="00A7180C">
      <w:pPr>
        <w:spacing w:after="0" w:line="240" w:lineRule="auto"/>
        <w:ind w:left="38" w:right="0"/>
        <w:rPr>
          <w:rFonts w:ascii="Times New Roman" w:hAnsi="Times New Roman" w:cs="Times New Roman"/>
          <w:sz w:val="24"/>
          <w:szCs w:val="24"/>
        </w:rPr>
      </w:pPr>
    </w:p>
    <w:p w:rsidR="003F53FA" w:rsidRPr="006018F2" w:rsidRDefault="003F53FA" w:rsidP="00A7180C">
      <w:pPr>
        <w:pStyle w:val="Balk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8F2">
        <w:rPr>
          <w:rFonts w:ascii="Times New Roman" w:hAnsi="Times New Roman" w:cs="Times New Roman"/>
          <w:b/>
          <w:sz w:val="24"/>
          <w:szCs w:val="24"/>
        </w:rPr>
        <w:t>Cenaze</w:t>
      </w:r>
      <w:proofErr w:type="spellEnd"/>
      <w:r w:rsidRPr="00601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b/>
          <w:sz w:val="24"/>
          <w:szCs w:val="24"/>
        </w:rPr>
        <w:t>namazına</w:t>
      </w:r>
      <w:proofErr w:type="spellEnd"/>
      <w:r w:rsidRPr="00601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b/>
          <w:sz w:val="24"/>
          <w:szCs w:val="24"/>
        </w:rPr>
        <w:t>niyet</w:t>
      </w:r>
      <w:proofErr w:type="spellEnd"/>
    </w:p>
    <w:p w:rsidR="003F53FA" w:rsidRPr="006018F2" w:rsidRDefault="003F53FA" w:rsidP="00A7180C">
      <w:pPr>
        <w:spacing w:after="0" w:line="240" w:lineRule="auto"/>
        <w:ind w:left="38" w:right="173"/>
        <w:rPr>
          <w:rFonts w:ascii="Times New Roman" w:hAnsi="Times New Roman" w:cs="Times New Roman"/>
          <w:sz w:val="24"/>
          <w:szCs w:val="24"/>
        </w:rPr>
      </w:pPr>
      <w:proofErr w:type="spellStart"/>
      <w:r w:rsidRPr="006018F2">
        <w:rPr>
          <w:rFonts w:ascii="Times New Roman" w:hAnsi="Times New Roman" w:cs="Times New Roman"/>
          <w:sz w:val="24"/>
          <w:szCs w:val="24"/>
        </w:rPr>
        <w:t>Niyet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ettim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namaza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meyyit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meyyite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duaya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hatun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kişi</w:t>
      </w:r>
      <w:proofErr w:type="spellEnd"/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niyetine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uydum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hazır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imama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Cenaze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namazı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kılındıktan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Ruhu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ihlas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fatiha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okuyalım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.)</w:t>
      </w:r>
    </w:p>
    <w:p w:rsidR="003F53FA" w:rsidRPr="006018F2" w:rsidRDefault="003F53FA" w:rsidP="00A7180C">
      <w:pPr>
        <w:spacing w:after="0" w:line="240" w:lineRule="auto"/>
        <w:ind w:right="35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8F2">
        <w:rPr>
          <w:rFonts w:ascii="Times New Roman" w:hAnsi="Times New Roman" w:cs="Times New Roman"/>
          <w:b/>
          <w:sz w:val="24"/>
          <w:szCs w:val="24"/>
        </w:rPr>
        <w:t>Cenaze</w:t>
      </w:r>
      <w:proofErr w:type="spellEnd"/>
      <w:r w:rsidRPr="00601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b/>
          <w:sz w:val="24"/>
          <w:szCs w:val="24"/>
        </w:rPr>
        <w:t>namazı</w:t>
      </w:r>
      <w:proofErr w:type="spellEnd"/>
      <w:r w:rsidRPr="00601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b/>
          <w:sz w:val="24"/>
          <w:szCs w:val="24"/>
        </w:rPr>
        <w:t>sonrası</w:t>
      </w:r>
      <w:proofErr w:type="spellEnd"/>
      <w:r w:rsidRPr="00601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</w:p>
    <w:p w:rsidR="003F53FA" w:rsidRPr="006018F2" w:rsidRDefault="003F53FA" w:rsidP="00A7180C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Elhamdü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lillahi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Rabbi'l-Âlemin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essalatü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ve's-selamü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Resülina</w:t>
      </w:r>
      <w:proofErr w:type="spellEnd"/>
      <w:r w:rsidR="00147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Muhammedin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Alihi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Ashabihi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Ecmain</w:t>
      </w:r>
      <w:proofErr w:type="spellEnd"/>
      <w:r w:rsidR="001470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3FA" w:rsidRDefault="003F53FA" w:rsidP="00A7180C">
      <w:pPr>
        <w:spacing w:after="0" w:line="240" w:lineRule="auto"/>
        <w:ind w:left="38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Allah'ım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İbadetlerimizi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dualarımızı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kabul</w:t>
      </w:r>
      <w:proofErr w:type="spellEnd"/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Merhum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merhumenin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günahlarını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affeyle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Seyyiatlarını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hasenata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tebdil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kardeşimizi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cennetinle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cemalinle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müşerref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hesabını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kolay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okumuş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olduğumuz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süre-i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celilerden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kendisini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müstefit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yakınlarına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sevdiklerine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sabırlar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ihsan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bizlere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de son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nefesimizde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imanı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kâmil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nasip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Allah'ım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Ve'l-Hamdülillahi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Rabbi'l-Alemine'l-Fatiha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8CB" w:rsidRPr="006018F2" w:rsidRDefault="00DF68CB" w:rsidP="00A7180C">
      <w:pPr>
        <w:spacing w:after="0" w:line="240" w:lineRule="auto"/>
        <w:ind w:left="38" w:right="0"/>
        <w:rPr>
          <w:rFonts w:ascii="Times New Roman" w:hAnsi="Times New Roman" w:cs="Times New Roman"/>
          <w:sz w:val="24"/>
          <w:szCs w:val="24"/>
        </w:rPr>
      </w:pPr>
    </w:p>
    <w:p w:rsidR="003F53FA" w:rsidRPr="006018F2" w:rsidRDefault="003F53FA" w:rsidP="00A7180C">
      <w:pPr>
        <w:pStyle w:val="Balk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8F2">
        <w:rPr>
          <w:rFonts w:ascii="Times New Roman" w:hAnsi="Times New Roman" w:cs="Times New Roman"/>
          <w:b/>
          <w:sz w:val="24"/>
          <w:szCs w:val="24"/>
        </w:rPr>
        <w:t>Mezarlıkta</w:t>
      </w:r>
      <w:proofErr w:type="spellEnd"/>
      <w:r w:rsidRPr="00601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b/>
          <w:sz w:val="24"/>
          <w:szCs w:val="24"/>
        </w:rPr>
        <w:t>Yapılacak</w:t>
      </w:r>
      <w:proofErr w:type="spellEnd"/>
      <w:r w:rsidRPr="00601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</w:p>
    <w:p w:rsidR="003F53FA" w:rsidRPr="006018F2" w:rsidRDefault="003F53FA" w:rsidP="00A7180C">
      <w:pPr>
        <w:spacing w:after="0" w:line="240" w:lineRule="auto"/>
        <w:ind w:left="0" w:right="352" w:firstLine="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Elhamdü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lillahi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Rabbi'l-Âlemin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essalatü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ve's-selamü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ala</w:t>
      </w:r>
      <w:r w:rsidR="00147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Resülina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Muhammedin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Alihi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Ashabihi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Ecmain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Allahümme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Rabbena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tekabbel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minna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inneke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ente's-Semiu'lÂlim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teveffena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müslimen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elhikna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F2">
        <w:rPr>
          <w:rFonts w:ascii="Times New Roman" w:hAnsi="Times New Roman" w:cs="Times New Roman"/>
          <w:sz w:val="24"/>
          <w:szCs w:val="24"/>
        </w:rPr>
        <w:t>bis-Salihin</w:t>
      </w:r>
      <w:proofErr w:type="spellEnd"/>
      <w:r w:rsidR="006018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2B0E" w:rsidRPr="006018F2" w:rsidRDefault="000F2B0E" w:rsidP="00A7180C">
      <w:pPr>
        <w:spacing w:after="0" w:line="240" w:lineRule="auto"/>
        <w:ind w:left="57" w:right="352" w:firstLine="4"/>
        <w:rPr>
          <w:rFonts w:ascii="Times New Roman" w:hAnsi="Times New Roman" w:cs="Times New Roman"/>
          <w:sz w:val="24"/>
          <w:szCs w:val="24"/>
        </w:rPr>
      </w:pPr>
    </w:p>
    <w:p w:rsidR="000F2B0E" w:rsidRPr="006018F2" w:rsidRDefault="000F2B0E" w:rsidP="00A71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Allah'ım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affedicisin</w:t>
      </w:r>
      <w:proofErr w:type="spellEnd"/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affetmeyi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seversin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bizleri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merhum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merhume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kardeşimizi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affeyle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cehennem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azabından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kardeşimizi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cümlemizi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muhafaza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bizleri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merhumeyi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cennetine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dâhil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Kabrini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Kur'an'ın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nuruyla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tenvir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Okuduğumuz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yasin'i-Şeriften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süre-i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celilelerden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hâsıl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sevabı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öce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Peygamber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efendimiz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Hz.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Muhammed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aleyhisselamın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Peygamberlerin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ruhuna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bağışlıyoruz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vasıl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Allah'ım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Okunan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ayetlerin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sevabından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Ashab'ıKiramın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Tabiin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tebe'i-Tabiinin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ruhlarına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hediye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eyledik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vasıl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Allah'ım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Şühedanın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ulemanın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ruhlarına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hediye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eyledik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vasıl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Allah'ım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Okunan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Kur'an'ın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sevabından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Özellikle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ahirete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göç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eden</w:t>
      </w:r>
      <w:proofErr w:type="spellEnd"/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şu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merhum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merhume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kardeşimizin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ruhuna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hediye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eyledik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ulaştır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Allah'ım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kabir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azabından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kendisini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emin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bizlere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de son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nefesimizde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imanı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kâmil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nasip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Okunan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ayetlerin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sevabından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âmin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diyen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kardeşlerimizin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ahirete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irtihal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etmiş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olanlarının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ruhlarına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kabristanda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medfun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mümin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müminatın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ruhlarına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hediye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eyledik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haberdar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Allah'ım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Dualarımızı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Arafatta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Beytullahta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8F2">
        <w:rPr>
          <w:rFonts w:ascii="Times New Roman" w:hAnsi="Times New Roman" w:cs="Times New Roman"/>
          <w:sz w:val="24"/>
          <w:szCs w:val="24"/>
        </w:rPr>
        <w:t>kabul</w:t>
      </w:r>
      <w:proofErr w:type="spellEnd"/>
      <w:proofErr w:type="gram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duaların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arasına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ilhak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eyle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8F2">
        <w:rPr>
          <w:rFonts w:ascii="Times New Roman" w:hAnsi="Times New Roman" w:cs="Times New Roman"/>
          <w:sz w:val="24"/>
          <w:szCs w:val="24"/>
        </w:rPr>
        <w:t>Allah'ım</w:t>
      </w:r>
      <w:proofErr w:type="spellEnd"/>
      <w:r w:rsidRPr="006018F2">
        <w:rPr>
          <w:rFonts w:ascii="Times New Roman" w:hAnsi="Times New Roman" w:cs="Times New Roman"/>
          <w:sz w:val="24"/>
          <w:szCs w:val="24"/>
        </w:rPr>
        <w:t>.</w:t>
      </w:r>
    </w:p>
    <w:p w:rsidR="00B22D0B" w:rsidRPr="006018F2" w:rsidRDefault="00B22D0B" w:rsidP="00A7180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D0B" w:rsidRPr="006018F2" w:rsidSect="00A7180C">
      <w:pgSz w:w="1190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F53FA"/>
    <w:rsid w:val="00050592"/>
    <w:rsid w:val="000B2113"/>
    <w:rsid w:val="000D04AE"/>
    <w:rsid w:val="000E0332"/>
    <w:rsid w:val="000E78D5"/>
    <w:rsid w:val="000F2B0E"/>
    <w:rsid w:val="00107F82"/>
    <w:rsid w:val="001470C3"/>
    <w:rsid w:val="002218DD"/>
    <w:rsid w:val="002D78C2"/>
    <w:rsid w:val="003A7026"/>
    <w:rsid w:val="003F53FA"/>
    <w:rsid w:val="00436D69"/>
    <w:rsid w:val="004E2852"/>
    <w:rsid w:val="005948A0"/>
    <w:rsid w:val="00595E99"/>
    <w:rsid w:val="005C353A"/>
    <w:rsid w:val="005D0ABA"/>
    <w:rsid w:val="005E09A9"/>
    <w:rsid w:val="006018F2"/>
    <w:rsid w:val="006966AA"/>
    <w:rsid w:val="006B1983"/>
    <w:rsid w:val="006C5E6E"/>
    <w:rsid w:val="0071528C"/>
    <w:rsid w:val="007455A7"/>
    <w:rsid w:val="00872C28"/>
    <w:rsid w:val="0088311E"/>
    <w:rsid w:val="00993119"/>
    <w:rsid w:val="00A654C7"/>
    <w:rsid w:val="00A7180C"/>
    <w:rsid w:val="00AF4814"/>
    <w:rsid w:val="00B22D0B"/>
    <w:rsid w:val="00B51583"/>
    <w:rsid w:val="00B6428B"/>
    <w:rsid w:val="00BC78DC"/>
    <w:rsid w:val="00C14F30"/>
    <w:rsid w:val="00C66C8F"/>
    <w:rsid w:val="00C8509B"/>
    <w:rsid w:val="00CF7593"/>
    <w:rsid w:val="00D41493"/>
    <w:rsid w:val="00D41D59"/>
    <w:rsid w:val="00D61C36"/>
    <w:rsid w:val="00DF68CB"/>
    <w:rsid w:val="00E20C7A"/>
    <w:rsid w:val="00E32A93"/>
    <w:rsid w:val="00E56AA7"/>
    <w:rsid w:val="00EB2979"/>
    <w:rsid w:val="00EE13C6"/>
    <w:rsid w:val="00EE4B36"/>
    <w:rsid w:val="00FC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 w:val="24"/>
        <w:szCs w:val="24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3FA"/>
    <w:pPr>
      <w:spacing w:after="173" w:line="263" w:lineRule="auto"/>
      <w:ind w:left="10" w:right="122" w:hanging="10"/>
      <w:jc w:val="both"/>
    </w:pPr>
    <w:rPr>
      <w:rFonts w:ascii="Calibri" w:eastAsia="Calibri" w:hAnsi="Calibri" w:cs="Calibri"/>
      <w:color w:val="000000"/>
      <w:sz w:val="28"/>
      <w:szCs w:val="22"/>
      <w:lang w:val="en-US" w:eastAsia="en-US"/>
    </w:rPr>
  </w:style>
  <w:style w:type="paragraph" w:styleId="Balk1">
    <w:name w:val="heading 1"/>
    <w:next w:val="Normal"/>
    <w:link w:val="Balk1Char"/>
    <w:uiPriority w:val="9"/>
    <w:unhideWhenUsed/>
    <w:qFormat/>
    <w:rsid w:val="003F53FA"/>
    <w:pPr>
      <w:keepNext/>
      <w:keepLines/>
      <w:spacing w:after="117" w:line="259" w:lineRule="auto"/>
      <w:ind w:left="421" w:hanging="10"/>
      <w:outlineLvl w:val="0"/>
    </w:pPr>
    <w:rPr>
      <w:rFonts w:ascii="Calibri" w:eastAsia="Calibri" w:hAnsi="Calibri" w:cs="Calibri"/>
      <w:color w:val="000000"/>
      <w:sz w:val="34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F53FA"/>
    <w:rPr>
      <w:rFonts w:ascii="Calibri" w:eastAsia="Calibri" w:hAnsi="Calibri" w:cs="Calibri"/>
      <w:color w:val="000000"/>
      <w:sz w:val="3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HAKAN-EXPER (HAKAN)</dc:creator>
  <cp:lastModifiedBy>HAKAN-EXPER (HAKAN)</cp:lastModifiedBy>
  <cp:revision>2</cp:revision>
  <cp:lastPrinted>2018-04-16T05:13:00Z</cp:lastPrinted>
  <dcterms:created xsi:type="dcterms:W3CDTF">2018-04-16T05:14:00Z</dcterms:created>
  <dcterms:modified xsi:type="dcterms:W3CDTF">2018-04-16T05:14:00Z</dcterms:modified>
</cp:coreProperties>
</file>